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line="280" w:lineRule="atLeast"/>
        <w:ind w:left="720" w:right="720" w:firstLine="0"/>
        <w:jc w:val="center"/>
      </w:pPr>
    </w:p>
    <w:p>
      <w:pPr>
        <w:pStyle w:val="Default"/>
        <w:spacing w:line="280" w:lineRule="atLeast"/>
        <w:ind w:left="720" w:right="720" w:firstLine="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Kenji Bunch</w:t>
      </w:r>
      <w:r>
        <w:rPr>
          <w:rFonts w:ascii="Times New Roman" w:hAnsi="Times New Roman"/>
          <w:b w:val="1"/>
          <w:bCs w:val="1"/>
          <w:sz w:val="30"/>
          <w:szCs w:val="30"/>
          <w:rtl w:val="0"/>
          <w:lang w:val="en-US"/>
        </w:rPr>
        <w:t>, composer and violist</w:t>
      </w:r>
    </w:p>
    <w:p>
      <w:pPr>
        <w:pStyle w:val="Default"/>
        <w:spacing w:line="280" w:lineRule="atLeast"/>
        <w:ind w:left="720" w:right="720" w:firstLine="0"/>
        <w:rPr>
          <w:rFonts w:ascii="Times" w:cs="Times" w:hAnsi="Times" w:eastAsia="Times"/>
          <w:sz w:val="24"/>
          <w:szCs w:val="24"/>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Kenji Bunch is one of America</w:t>
      </w:r>
      <w:r>
        <w:rPr>
          <w:rFonts w:ascii="Times New Roman" w:hAnsi="Times New Roman" w:hint="default"/>
          <w:sz w:val="26"/>
          <w:szCs w:val="26"/>
          <w:rtl w:val="0"/>
        </w:rPr>
        <w:t>’</w:t>
      </w:r>
      <w:r>
        <w:rPr>
          <w:rFonts w:ascii="Times New Roman" w:hAnsi="Times New Roman"/>
          <w:sz w:val="26"/>
          <w:szCs w:val="26"/>
          <w:rtl w:val="0"/>
          <w:lang w:val="en-US"/>
        </w:rPr>
        <w:t>s most engaging, influential, and prolific composers, with genre</w:t>
      </w:r>
      <w:r>
        <w:rPr>
          <w:rFonts w:ascii="Times New Roman" w:hAnsi="Times New Roman"/>
          <w:sz w:val="26"/>
          <w:szCs w:val="26"/>
          <w:rtl w:val="0"/>
          <w:lang w:val="en-US"/>
        </w:rPr>
        <w:t xml:space="preserve"> </w:t>
      </w:r>
      <w:r>
        <w:rPr>
          <w:rFonts w:ascii="Times New Roman" w:hAnsi="Times New Roman"/>
          <w:sz w:val="26"/>
          <w:szCs w:val="26"/>
          <w:rtl w:val="0"/>
          <w:lang w:val="en-US"/>
        </w:rPr>
        <w:t>defying music that has been performed on six continents and by over sixty American orchestras. Through an expansive blend of classical and vernacular styles, Bunch</w:t>
      </w:r>
      <w:r>
        <w:rPr>
          <w:rFonts w:ascii="Times New Roman" w:hAnsi="Times New Roman" w:hint="default"/>
          <w:sz w:val="26"/>
          <w:szCs w:val="26"/>
          <w:rtl w:val="0"/>
        </w:rPr>
        <w:t>’</w:t>
      </w:r>
      <w:r>
        <w:rPr>
          <w:rFonts w:ascii="Times New Roman" w:hAnsi="Times New Roman"/>
          <w:sz w:val="26"/>
          <w:szCs w:val="26"/>
          <w:rtl w:val="0"/>
          <w:lang w:val="en-US"/>
        </w:rPr>
        <w:t xml:space="preserve">s wit, lyricism, unpredictability, and exquisite craftsmanship earn acclaim from audiences, performers, and critics alike.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As the son of a Japanese immigrant mother and a political/social activist father, Bunch combines his interests in history, philosophy, and intergenerational and cross-cultural dialogue with the intention to entertain, inspire, and facilitate healing, at times with humor, beauty, dazzling virtuosity, or by confronting difficult issues of trauma from our shared histories.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Recent and upcoming premieres include his String Quartet No. 5 "Songs for a Shared Space" premiered by Sheffield Chamber Players, Transcontinental for Violin and Percussion Ensemble co</w:t>
      </w:r>
      <w:r>
        <w:rPr>
          <w:rFonts w:ascii="Times New Roman" w:hAnsi="Times New Roman"/>
          <w:sz w:val="26"/>
          <w:szCs w:val="26"/>
          <w:rtl w:val="0"/>
          <w:lang w:val="en-US"/>
        </w:rPr>
        <w:t>-</w:t>
      </w:r>
      <w:r>
        <w:rPr>
          <w:rFonts w:ascii="Times New Roman" w:hAnsi="Times New Roman"/>
          <w:sz w:val="26"/>
          <w:szCs w:val="26"/>
          <w:rtl w:val="0"/>
          <w:lang w:val="en-US"/>
        </w:rPr>
        <w:t>commissioned by Washington Performing Arts and the Taiwan Philharmonic, a new orchestral work for the Yakima Symphony, Kenji</w:t>
      </w:r>
      <w:r>
        <w:rPr>
          <w:rFonts w:ascii="Times New Roman" w:hAnsi="Times New Roman" w:hint="default"/>
          <w:sz w:val="26"/>
          <w:szCs w:val="26"/>
          <w:rtl w:val="0"/>
        </w:rPr>
        <w:t>’</w:t>
      </w:r>
      <w:r>
        <w:rPr>
          <w:rFonts w:ascii="Times New Roman" w:hAnsi="Times New Roman"/>
          <w:sz w:val="26"/>
          <w:szCs w:val="26"/>
          <w:rtl w:val="0"/>
          <w:lang w:val="en-US"/>
        </w:rPr>
        <w:t>s masterfully depicted scores can be heard this season with the Eugene Ballet</w:t>
      </w:r>
      <w:r>
        <w:rPr>
          <w:rFonts w:ascii="Times New Roman" w:hAnsi="Times New Roman" w:hint="default"/>
          <w:sz w:val="26"/>
          <w:szCs w:val="26"/>
          <w:rtl w:val="0"/>
        </w:rPr>
        <w:t>’</w:t>
      </w:r>
      <w:r>
        <w:rPr>
          <w:rFonts w:ascii="Times New Roman" w:hAnsi="Times New Roman"/>
          <w:sz w:val="26"/>
          <w:szCs w:val="26"/>
          <w:rtl w:val="0"/>
          <w:lang w:val="en-US"/>
        </w:rPr>
        <w:t>s revival of The Snow Queen, and the world premiere of Toni Pimble</w:t>
      </w:r>
      <w:r>
        <w:rPr>
          <w:rFonts w:ascii="Times New Roman" w:hAnsi="Times New Roman" w:hint="default"/>
          <w:sz w:val="26"/>
          <w:szCs w:val="26"/>
          <w:rtl w:val="0"/>
        </w:rPr>
        <w:t>’</w:t>
      </w:r>
      <w:r>
        <w:rPr>
          <w:rFonts w:ascii="Times New Roman" w:hAnsi="Times New Roman"/>
          <w:sz w:val="26"/>
          <w:szCs w:val="26"/>
          <w:rtl w:val="0"/>
          <w:lang w:val="en-US"/>
        </w:rPr>
        <w:t>s all new full</w:t>
      </w:r>
      <w:r>
        <w:rPr>
          <w:rFonts w:ascii="Times New Roman" w:hAnsi="Times New Roman"/>
          <w:sz w:val="26"/>
          <w:szCs w:val="26"/>
          <w:rtl w:val="0"/>
          <w:lang w:val="en-US"/>
        </w:rPr>
        <w:t xml:space="preserve"> </w:t>
      </w:r>
      <w:r>
        <w:rPr>
          <w:rFonts w:ascii="Times New Roman" w:hAnsi="Times New Roman"/>
          <w:sz w:val="26"/>
          <w:szCs w:val="26"/>
          <w:rtl w:val="0"/>
          <w:lang w:val="en-US"/>
        </w:rPr>
        <w:t xml:space="preserve">length ballet, Peter Pan with a newly commissioned score from Kenji.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Composer in Residence for the Moab Music Festival (2021), Bunch composed Lost Freedom: A Memory in collaboration with and starring actor/activist George Takei as the narrator of his own written account of his WWII-era childhood incarceration in America, interwoven with chamber ensemble. Other works include commissions and premieres from the Seattle Symphony, Oregon Symphony, Britt Festival, Philadelphia Chamber Music Society, Music From Angel Fire, Chamber Music Northwest, Third Angle New Music, Grant Park Music Festival, and 45th Parallel. All-Bunch concerts have been mounted in New York City, Boston, Denver, Nashville, Mobile, and Portland, as well at the Perpignon Conservatoire, England</w:t>
      </w:r>
      <w:r>
        <w:rPr>
          <w:rFonts w:ascii="Times New Roman" w:hAnsi="Times New Roman" w:hint="default"/>
          <w:sz w:val="26"/>
          <w:szCs w:val="26"/>
          <w:rtl w:val="0"/>
        </w:rPr>
        <w:t>’</w:t>
      </w:r>
      <w:r>
        <w:rPr>
          <w:rFonts w:ascii="Times New Roman" w:hAnsi="Times New Roman"/>
          <w:sz w:val="26"/>
          <w:szCs w:val="26"/>
          <w:rtl w:val="0"/>
          <w:lang w:val="en-US"/>
        </w:rPr>
        <w:t xml:space="preserve">s Stamford Festival, and The Oranjewoud Festival. Dance collaborations include work with renowned choreographers David Parsons, Toni Pimble, NaiNi Chen, Kate Skarpetowska, Paul Vasterling, and Darrell Grand Moultrie. Bunch's film credits include The Bellman Equation and The Argentum Prophecies, and his extensive discography includes recordings on Sony/BMG, EMI Classics, Koch, Kleos Classics, RCA, Naxos, Pony Canyon, GENUIN, Capstone, Bright Shiny Things, MSR Classics, Innova, ARS, Bulging Disc Records, and Crystal labels.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Recognized as a groundbreaking violist, Bunch was the first student to receive dual degrees in viola and composition from The Juilliard School and was a founding member of influential ensembles Flux Quartet, Ne(x)tworks, and Nurse Kaya String Quartet, and played fiddle and sang with the NYC-based bluegrass band Citigrass for over 15 years. Committed to a multi-style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approach to his instrument, he is a frequent collaborator with jazz, pop, folk, country, rock, and experimental musicians, including Ornette Coleman, Lenny Kravitz, Mike Gordon (Phish), and Joan La Barbara.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r>
        <w:rPr>
          <w:rFonts w:ascii="Times New Roman" w:hAnsi="Times New Roman"/>
          <w:sz w:val="26"/>
          <w:szCs w:val="26"/>
          <w:rtl w:val="0"/>
          <w:lang w:val="en-US"/>
        </w:rPr>
        <w:t>Additionally, Bunch co-directs the new music group Fear No Music with is wife, pianist Monica Ohuchi, directs MYSfits, the Metropolitan Youth Symphony</w:t>
      </w:r>
      <w:r>
        <w:rPr>
          <w:rFonts w:ascii="Times New Roman" w:hAnsi="Times New Roman" w:hint="default"/>
          <w:sz w:val="26"/>
          <w:szCs w:val="26"/>
          <w:rtl w:val="0"/>
        </w:rPr>
        <w:t>’</w:t>
      </w:r>
      <w:r>
        <w:rPr>
          <w:rFonts w:ascii="Times New Roman" w:hAnsi="Times New Roman"/>
          <w:sz w:val="26"/>
          <w:szCs w:val="26"/>
          <w:rtl w:val="0"/>
          <w:lang w:val="en-US"/>
        </w:rPr>
        <w:t xml:space="preserve">s multi-style string ensemble, and teaches viola, composition, and music theory at Portland State University, Reed College, and for the Portland Youth Philharmonic. Most of all, he and Monica enjoy time with their two children and two dogs in the beautiful Pacific Northwest. </w:t>
      </w: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6"/>
          <w:szCs w:val="26"/>
        </w:rPr>
      </w:pPr>
    </w:p>
    <w:p>
      <w:pPr>
        <w:pStyle w:val="Default"/>
        <w:spacing w:line="280" w:lineRule="atLeast"/>
        <w:ind w:left="720" w:right="720" w:firstLine="0"/>
        <w:rPr>
          <w:rFonts w:ascii="Times New Roman" w:cs="Times New Roman" w:hAnsi="Times New Roman" w:eastAsia="Times New Roman"/>
          <w:sz w:val="24"/>
          <w:szCs w:val="24"/>
        </w:rPr>
      </w:pPr>
      <w:r>
        <w:rPr>
          <w:rFonts w:ascii="Times New Roman" w:hAnsi="Times New Roman"/>
          <w:sz w:val="24"/>
          <w:szCs w:val="24"/>
          <w:rtl w:val="0"/>
        </w:rPr>
        <w:t xml:space="preserve">August 2023 </w:t>
      </w:r>
    </w:p>
    <w:p>
      <w:pPr>
        <w:pStyle w:val="Default"/>
        <w:spacing w:line="280" w:lineRule="atLeast"/>
        <w:ind w:left="720" w:right="720" w:firstLine="0"/>
        <w:rPr>
          <w:rFonts w:ascii="Times New Roman" w:cs="Times New Roman" w:hAnsi="Times New Roman" w:eastAsia="Times New Roman"/>
          <w:sz w:val="24"/>
          <w:szCs w:val="24"/>
        </w:rPr>
      </w:pPr>
    </w:p>
    <w:p>
      <w:pPr>
        <w:pStyle w:val="Default"/>
        <w:spacing w:line="280" w:lineRule="atLeast"/>
        <w:ind w:left="720" w:right="720" w:firstLine="0"/>
        <w:rPr>
          <w:rFonts w:ascii="Times New Roman" w:cs="Times New Roman" w:hAnsi="Times New Roman" w:eastAsia="Times New Roman"/>
          <w:sz w:val="24"/>
          <w:szCs w:val="24"/>
        </w:rPr>
      </w:pPr>
      <w:r>
        <w:rPr>
          <w:rFonts w:ascii="Times New Roman" w:hAnsi="Times New Roman"/>
          <w:sz w:val="24"/>
          <w:szCs w:val="24"/>
          <w:rtl w:val="0"/>
          <w:lang w:val="en-US"/>
        </w:rPr>
        <w:t>NOTE: Please discard previously dated materials and contact artist</w:t>
      </w:r>
      <w:r>
        <w:rPr>
          <w:rFonts w:ascii="Times New Roman" w:hAnsi="Times New Roman" w:hint="default"/>
          <w:sz w:val="24"/>
          <w:szCs w:val="24"/>
          <w:rtl w:val="0"/>
        </w:rPr>
        <w:t>’</w:t>
      </w:r>
      <w:r>
        <w:rPr>
          <w:rFonts w:ascii="Times New Roman" w:hAnsi="Times New Roman"/>
          <w:sz w:val="24"/>
          <w:szCs w:val="24"/>
          <w:rtl w:val="0"/>
          <w:lang w:val="en-US"/>
        </w:rPr>
        <w:t xml:space="preserve">s management before making any alterations or cuts. Please do not use previously dated materials. </w:t>
      </w:r>
    </w:p>
    <w:p>
      <w:pPr>
        <w:pStyle w:val="Body Text"/>
        <w:ind w:left="720" w:right="720" w:firstLine="0"/>
      </w:pPr>
    </w:p>
    <w:p>
      <w:pPr>
        <w:pStyle w:val="Body Text"/>
        <w:ind w:left="360" w:right="360" w:firstLine="0"/>
      </w:pPr>
    </w:p>
    <w:p>
      <w:pPr>
        <w:pStyle w:val="Body Text"/>
        <w:ind w:left="360" w:right="360" w:firstLine="0"/>
      </w:pPr>
    </w:p>
    <w:p>
      <w:pPr>
        <w:pStyle w:val="Body Text"/>
        <w:ind w:left="360" w:right="360" w:firstLine="0"/>
      </w:pPr>
    </w:p>
    <w:p>
      <w:pPr>
        <w:pStyle w:val="Body Text"/>
        <w:ind w:left="360" w:right="360" w:firstLine="0"/>
      </w:pPr>
    </w:p>
    <w:p>
      <w:pPr>
        <w:pStyle w:val="Body Text"/>
        <w:ind w:left="360" w:right="360" w:firstLine="0"/>
      </w:pPr>
    </w:p>
    <w:p>
      <w:pPr>
        <w:pStyle w:val="Body Text"/>
        <w:ind w:left="360" w:right="360" w:firstLine="0"/>
      </w:pPr>
    </w:p>
    <w:p>
      <w:pPr>
        <w:pStyle w:val="Body Text"/>
        <w:ind w:left="360" w:right="360" w:firstLine="0"/>
        <w:rPr>
          <w:b w:val="1"/>
          <w:bCs w:val="1"/>
        </w:rPr>
      </w:pPr>
    </w:p>
    <w:p>
      <w:pPr>
        <w:pStyle w:val="Body Text"/>
        <w:ind w:left="360" w:right="360" w:firstLine="0"/>
        <w:rPr>
          <w:b w:val="1"/>
          <w:bCs w:val="1"/>
        </w:rPr>
      </w:pPr>
    </w:p>
    <w:p>
      <w:pPr>
        <w:pStyle w:val="Body Text"/>
        <w:ind w:left="360" w:right="360" w:firstLine="0"/>
        <w:rPr>
          <w:b w:val="1"/>
          <w:bCs w:val="1"/>
        </w:rPr>
      </w:pPr>
    </w:p>
    <w:p>
      <w:pPr>
        <w:pStyle w:val="Body Text"/>
        <w:rPr>
          <w:b w:val="1"/>
          <w:bCs w:val="1"/>
        </w:rPr>
      </w:pPr>
    </w:p>
    <w:p>
      <w:pPr>
        <w:pStyle w:val="Body Text"/>
        <w:rPr>
          <w:b w:val="1"/>
          <w:bCs w:val="1"/>
        </w:rPr>
      </w:pPr>
    </w:p>
    <w:p>
      <w:pPr>
        <w:pStyle w:val="Body Text"/>
        <w:rPr>
          <w:b w:val="1"/>
          <w:bCs w:val="1"/>
        </w:rPr>
      </w:pPr>
    </w:p>
    <w:p>
      <w:pPr>
        <w:pStyle w:val="Body Text"/>
        <w:rPr>
          <w:b w:val="1"/>
          <w:bCs w:val="1"/>
        </w:rPr>
      </w:pPr>
    </w:p>
    <w:p>
      <w:pPr>
        <w:pStyle w:val="Body Text"/>
        <w:rPr>
          <w:b w:val="1"/>
          <w:bCs w:val="1"/>
        </w:rPr>
      </w:pPr>
    </w:p>
    <w:p>
      <w:pPr>
        <w:pStyle w:val="Body Text"/>
        <w:rPr>
          <w:b w:val="1"/>
          <w:bCs w:val="1"/>
        </w:rPr>
      </w:pPr>
    </w:p>
    <w:p>
      <w:pPr>
        <w:pStyle w:val="Body Text"/>
        <w:jc w:val="right"/>
        <w:rPr>
          <w:color w:val="17365d"/>
          <w:u w:color="17365d"/>
        </w:rPr>
      </w:pPr>
    </w:p>
    <w:p>
      <w:pPr>
        <w:pStyle w:val="Body Text"/>
        <w:rPr>
          <w:b w:val="1"/>
          <w:bCs w:val="1"/>
        </w:rPr>
      </w:pPr>
    </w:p>
    <w:p>
      <w:pPr>
        <w:pStyle w:val="Body Text"/>
      </w:pPr>
      <w:r>
        <w:rPr>
          <w:b w:val="1"/>
          <w:bCs w:val="1"/>
        </w:rPr>
      </w:r>
    </w:p>
    <w:sectPr>
      <w:headerReference w:type="default" r:id="rId4"/>
      <w:footerReference w:type="default" r:id="rId5"/>
      <w:pgSz w:w="12240" w:h="15840" w:orient="portrait"/>
      <w:pgMar w:top="720" w:right="720" w:bottom="720" w:left="720" w:header="28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 w:line="424" w:lineRule="auto"/>
      <w:ind w:left="4709" w:right="346" w:hanging="3980"/>
      <w:jc w:val="center"/>
    </w:pPr>
    <w:r>
      <w:rPr>
        <w:color w:val="17365d"/>
        <w:sz w:val="18"/>
        <w:szCs w:val="18"/>
        <w:u w:color="17365d"/>
        <w:rtl w:val="0"/>
        <w:lang w:val="it-IT"/>
      </w:rPr>
      <w:t>Monica</w:t>
    </w:r>
    <w:r>
      <w:rPr>
        <w:color w:val="17365d"/>
        <w:spacing w:val="-1"/>
        <w:sz w:val="18"/>
        <w:szCs w:val="18"/>
        <w:u w:color="17365d"/>
        <w:rtl w:val="0"/>
        <w:lang w:val="it-IT"/>
      </w:rPr>
      <w:t xml:space="preserve"> </w:t>
    </w:r>
    <w:r>
      <w:rPr>
        <w:color w:val="17365d"/>
        <w:sz w:val="18"/>
        <w:szCs w:val="18"/>
        <w:u w:color="17365d"/>
        <w:rtl w:val="0"/>
        <w:lang w:val="it-IT"/>
      </w:rPr>
      <w:t>Felkel</w:t>
    </w:r>
    <w:r>
      <w:rPr>
        <w:color w:val="17365d"/>
        <w:spacing w:val="-2"/>
        <w:sz w:val="18"/>
        <w:szCs w:val="18"/>
        <w:u w:color="17365d"/>
        <w:rtl w:val="0"/>
        <w:lang w:val="it-IT"/>
      </w:rPr>
      <w:t xml:space="preserve"> </w:t>
    </w:r>
    <w:r>
      <w:rPr>
        <w:color w:val="17365d"/>
        <w:sz w:val="18"/>
        <w:szCs w:val="18"/>
        <w:u w:color="17365d"/>
        <w:rtl w:val="0"/>
        <w:lang w:val="en-US"/>
      </w:rPr>
      <w:t>Creative</w:t>
    </w:r>
    <w:r>
      <w:rPr>
        <w:color w:val="17365d"/>
        <w:spacing w:val="-3"/>
        <w:sz w:val="18"/>
        <w:szCs w:val="18"/>
        <w:u w:color="17365d"/>
        <w:rtl w:val="0"/>
        <w:lang w:val="it-IT"/>
      </w:rPr>
      <w:t xml:space="preserve"> </w:t>
    </w:r>
    <w:r>
      <w:rPr>
        <w:color w:val="17365d"/>
        <w:sz w:val="18"/>
        <w:szCs w:val="18"/>
        <w:u w:color="17365d"/>
        <w:rtl w:val="0"/>
        <w:lang w:val="en-US"/>
      </w:rPr>
      <w:t>Partners,</w:t>
    </w:r>
    <w:r>
      <w:rPr>
        <w:color w:val="17365d"/>
        <w:spacing w:val="-1"/>
        <w:sz w:val="18"/>
        <w:szCs w:val="18"/>
        <w:u w:color="17365d"/>
        <w:rtl w:val="0"/>
        <w:lang w:val="it-IT"/>
      </w:rPr>
      <w:t xml:space="preserve"> </w:t>
    </w:r>
    <w:r>
      <w:rPr>
        <w:color w:val="17365d"/>
        <w:sz w:val="18"/>
        <w:szCs w:val="18"/>
        <w:u w:color="17365d"/>
        <w:rtl w:val="0"/>
        <w:lang w:val="da-DK"/>
      </w:rPr>
      <w:t>LLC</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it-IT"/>
      </w:rPr>
      <w:t>65</w:t>
    </w:r>
    <w:r>
      <w:rPr>
        <w:color w:val="17365d"/>
        <w:spacing w:val="-1"/>
        <w:sz w:val="18"/>
        <w:szCs w:val="18"/>
        <w:u w:color="17365d"/>
        <w:rtl w:val="0"/>
        <w:lang w:val="it-IT"/>
      </w:rPr>
      <w:t xml:space="preserve"> </w:t>
    </w:r>
    <w:r>
      <w:rPr>
        <w:color w:val="17365d"/>
        <w:sz w:val="18"/>
        <w:szCs w:val="18"/>
        <w:u w:color="17365d"/>
        <w:rtl w:val="0"/>
        <w:lang w:val="de-DE"/>
      </w:rPr>
      <w:t>West</w:t>
    </w:r>
    <w:r>
      <w:rPr>
        <w:color w:val="17365d"/>
        <w:spacing w:val="-2"/>
        <w:sz w:val="18"/>
        <w:szCs w:val="18"/>
        <w:u w:color="17365d"/>
        <w:rtl w:val="0"/>
        <w:lang w:val="it-IT"/>
      </w:rPr>
      <w:t xml:space="preserve"> </w:t>
    </w:r>
    <w:r>
      <w:rPr>
        <w:color w:val="17365d"/>
        <w:sz w:val="18"/>
        <w:szCs w:val="18"/>
        <w:u w:color="17365d"/>
        <w:rtl w:val="0"/>
        <w:lang w:val="it-IT"/>
      </w:rPr>
      <w:t>90</w:t>
    </w:r>
    <w:r>
      <w:rPr>
        <w:color w:val="17365d"/>
        <w:spacing w:val="-1"/>
        <w:sz w:val="18"/>
        <w:szCs w:val="18"/>
        <w:u w:color="17365d"/>
        <w:rtl w:val="0"/>
        <w:lang w:val="it-IT"/>
      </w:rPr>
      <w:t xml:space="preserve"> </w:t>
    </w:r>
    <w:r>
      <w:rPr>
        <w:color w:val="17365d"/>
        <w:sz w:val="18"/>
        <w:szCs w:val="18"/>
        <w:u w:color="17365d"/>
        <w:rtl w:val="0"/>
        <w:lang w:val="en-US"/>
      </w:rPr>
      <w:t>Street</w:t>
    </w:r>
    <w:r>
      <w:rPr>
        <w:color w:val="17365d"/>
        <w:spacing w:val="-2"/>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nl-NL"/>
      </w:rPr>
      <w:t>Suite</w:t>
    </w:r>
    <w:r>
      <w:rPr>
        <w:color w:val="17365d"/>
        <w:spacing w:val="-3"/>
        <w:sz w:val="18"/>
        <w:szCs w:val="18"/>
        <w:u w:color="17365d"/>
        <w:rtl w:val="0"/>
        <w:lang w:val="it-IT"/>
      </w:rPr>
      <w:t xml:space="preserve"> </w:t>
    </w:r>
    <w:r>
      <w:rPr>
        <w:color w:val="17365d"/>
        <w:sz w:val="18"/>
        <w:szCs w:val="18"/>
        <w:u w:color="17365d"/>
        <w:rtl w:val="0"/>
        <w:lang w:val="it-IT"/>
      </w:rPr>
      <w:t>14F</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en-US"/>
      </w:rPr>
      <w:t>New</w:t>
    </w:r>
    <w:r>
      <w:rPr>
        <w:color w:val="17365d"/>
        <w:spacing w:val="-1"/>
        <w:sz w:val="18"/>
        <w:szCs w:val="18"/>
        <w:u w:color="17365d"/>
        <w:rtl w:val="0"/>
        <w:lang w:val="it-IT"/>
      </w:rPr>
      <w:t xml:space="preserve"> </w:t>
    </w:r>
    <w:r>
      <w:rPr>
        <w:color w:val="17365d"/>
        <w:sz w:val="18"/>
        <w:szCs w:val="18"/>
        <w:u w:color="17365d"/>
        <w:rtl w:val="0"/>
        <w:lang w:val="en-US"/>
      </w:rPr>
      <w:t>York,</w:t>
    </w:r>
    <w:r>
      <w:rPr>
        <w:color w:val="17365d"/>
        <w:spacing w:val="-1"/>
        <w:sz w:val="18"/>
        <w:szCs w:val="18"/>
        <w:u w:color="17365d"/>
        <w:rtl w:val="0"/>
        <w:lang w:val="it-IT"/>
      </w:rPr>
      <w:t xml:space="preserve"> </w:t>
    </w:r>
    <w:r>
      <w:rPr>
        <w:color w:val="17365d"/>
        <w:sz w:val="18"/>
        <w:szCs w:val="18"/>
        <w:u w:color="17365d"/>
        <w:rtl w:val="0"/>
        <w:lang w:val="en-US"/>
      </w:rPr>
      <w:t>NY</w:t>
    </w:r>
    <w:r>
      <w:rPr>
        <w:color w:val="17365d"/>
        <w:spacing w:val="-1"/>
        <w:sz w:val="18"/>
        <w:szCs w:val="18"/>
        <w:u w:color="17365d"/>
        <w:rtl w:val="0"/>
        <w:lang w:val="it-IT"/>
      </w:rPr>
      <w:t xml:space="preserve"> </w:t>
    </w:r>
    <w:r>
      <w:rPr>
        <w:color w:val="17365d"/>
        <w:sz w:val="18"/>
        <w:szCs w:val="18"/>
        <w:u w:color="17365d"/>
        <w:rtl w:val="0"/>
        <w:lang w:val="en-US"/>
      </w:rPr>
      <w:t>10024</w:t>
    </w:r>
    <w:r>
      <w:rPr>
        <w:color w:val="17365d"/>
        <w:spacing w:val="-1"/>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it-IT"/>
      </w:rPr>
      <w:t>917-868-8107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ind w:left="5484" w:firstLine="0"/>
      <w:jc w:val="right"/>
      <w:rPr>
        <w:sz w:val="20"/>
        <w:szCs w:val="20"/>
      </w:rPr>
    </w:pPr>
    <w:r>
      <w:rPr>
        <w:sz w:val="20"/>
        <w:szCs w:val="20"/>
      </w:rPr>
      <w:drawing>
        <wp:inline distT="0" distB="0" distL="0" distR="0">
          <wp:extent cx="2204723"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extLst/>
                  </a:blip>
                  <a:stretch>
                    <a:fillRect/>
                  </a:stretch>
                </pic:blipFill>
                <pic:spPr>
                  <a:xfrm>
                    <a:off x="0" y="0"/>
                    <a:ext cx="2204723" cy="1092200"/>
                  </a:xfrm>
                  <a:prstGeom prst="rect">
                    <a:avLst/>
                  </a:prstGeom>
                  <a:ln w="12700" cap="flat">
                    <a:noFill/>
                    <a:miter lim="400000"/>
                  </a:ln>
                  <a:effectLst/>
                </pic:spPr>
              </pic:pic>
            </a:graphicData>
          </a:graphic>
        </wp:inline>
      </w:drawing>
    </w:r>
  </w:p>
  <w:p>
    <w:pPr>
      <w:pStyle w:val="Body Text"/>
      <w:jc w:val="right"/>
    </w:pPr>
    <w:r>
      <w:rPr>
        <w:color w:val="17365d"/>
        <w:sz w:val="18"/>
        <w:szCs w:val="18"/>
        <w:u w:color="17365d"/>
        <w:rtl w:val="0"/>
        <w:lang w:val="en-US"/>
      </w:rPr>
      <w:t>www.monicafelkelcreativepartners.com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